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11" w:rsidRDefault="00D22F11" w:rsidP="00D22F11"/>
    <w:p w:rsidR="00D22F11" w:rsidRDefault="00D22F11" w:rsidP="00D22F11">
      <w:pPr>
        <w:tabs>
          <w:tab w:val="left" w:pos="9072"/>
        </w:tabs>
        <w:spacing w:line="0" w:lineRule="atLeast"/>
        <w:ind w:left="-567" w:right="120" w:firstLine="567"/>
        <w:jc w:val="right"/>
        <w:rPr>
          <w:color w:val="00000A"/>
        </w:rPr>
      </w:pPr>
      <w:r>
        <w:rPr>
          <w:color w:val="00000A"/>
        </w:rPr>
        <w:t>Załącznik nr 3  do Regulaminu</w:t>
      </w:r>
    </w:p>
    <w:p w:rsidR="00D22F11" w:rsidRDefault="00D22F11" w:rsidP="00D22F11">
      <w:pPr>
        <w:tabs>
          <w:tab w:val="left" w:pos="9072"/>
        </w:tabs>
        <w:spacing w:line="20" w:lineRule="exact"/>
        <w:ind w:left="-567" w:firstLine="567"/>
        <w:jc w:val="right"/>
        <w:rPr>
          <w:rFonts w:eastAsia="Times New Roman"/>
        </w:rPr>
      </w:pPr>
    </w:p>
    <w:p w:rsidR="00D22F11" w:rsidRDefault="00D22F11" w:rsidP="00D22F11">
      <w:pPr>
        <w:pBdr>
          <w:bottom w:val="single" w:sz="6" w:space="1" w:color="auto"/>
        </w:pBdr>
        <w:tabs>
          <w:tab w:val="left" w:pos="9072"/>
        </w:tabs>
        <w:spacing w:line="213" w:lineRule="auto"/>
        <w:ind w:left="-567" w:right="120" w:firstLine="567"/>
        <w:jc w:val="right"/>
        <w:rPr>
          <w:color w:val="00000A"/>
        </w:rPr>
      </w:pPr>
      <w:r>
        <w:rPr>
          <w:color w:val="00000A"/>
        </w:rPr>
        <w:t xml:space="preserve">Budżetu obywatelskiego </w:t>
      </w:r>
      <w:proofErr w:type="spellStart"/>
      <w:r>
        <w:rPr>
          <w:color w:val="00000A"/>
        </w:rPr>
        <w:t>miasta</w:t>
      </w:r>
      <w:proofErr w:type="spellEnd"/>
      <w:r>
        <w:rPr>
          <w:color w:val="00000A"/>
        </w:rPr>
        <w:t xml:space="preserve"> Szklarska Poręba na rok 2023</w:t>
      </w:r>
    </w:p>
    <w:p w:rsidR="00D22F11" w:rsidRDefault="00D22F11" w:rsidP="00D22F11">
      <w:pPr>
        <w:pBdr>
          <w:bottom w:val="single" w:sz="6" w:space="1" w:color="auto"/>
        </w:pBdr>
        <w:tabs>
          <w:tab w:val="left" w:pos="9072"/>
        </w:tabs>
        <w:spacing w:line="213" w:lineRule="auto"/>
        <w:ind w:left="-567" w:right="120" w:firstLine="567"/>
        <w:jc w:val="center"/>
        <w:rPr>
          <w:color w:val="00000A"/>
          <w:sz w:val="16"/>
        </w:rPr>
      </w:pPr>
    </w:p>
    <w:p w:rsidR="00D22F11" w:rsidRDefault="00D22F11" w:rsidP="00D22F11">
      <w:pPr>
        <w:tabs>
          <w:tab w:val="left" w:pos="9072"/>
        </w:tabs>
        <w:spacing w:line="200" w:lineRule="exact"/>
        <w:ind w:left="-567" w:firstLine="567"/>
        <w:jc w:val="center"/>
        <w:rPr>
          <w:rFonts w:eastAsia="Times New Roman"/>
        </w:rPr>
      </w:pPr>
    </w:p>
    <w:p w:rsidR="00D22F11" w:rsidRDefault="00D22F11" w:rsidP="00D22F11">
      <w:pPr>
        <w:tabs>
          <w:tab w:val="left" w:pos="9072"/>
        </w:tabs>
        <w:spacing w:line="0" w:lineRule="atLeast"/>
        <w:ind w:left="-567" w:right="80" w:firstLine="567"/>
        <w:jc w:val="center"/>
        <w:rPr>
          <w:b/>
          <w:color w:val="00000A"/>
          <w:sz w:val="28"/>
        </w:rPr>
      </w:pPr>
      <w:r>
        <w:rPr>
          <w:b/>
          <w:color w:val="00000A"/>
          <w:sz w:val="28"/>
        </w:rPr>
        <w:t>LISTA POPARCIA PROJEKTU</w:t>
      </w:r>
    </w:p>
    <w:p w:rsidR="00D22F11" w:rsidRDefault="00D22F11" w:rsidP="00D22F11">
      <w:pPr>
        <w:tabs>
          <w:tab w:val="left" w:pos="9072"/>
        </w:tabs>
        <w:spacing w:line="54" w:lineRule="exact"/>
        <w:ind w:left="-567" w:firstLine="567"/>
        <w:jc w:val="center"/>
        <w:rPr>
          <w:rFonts w:eastAsia="Times New Roman"/>
        </w:rPr>
      </w:pPr>
    </w:p>
    <w:p w:rsidR="00D22F11" w:rsidRDefault="00D22F11" w:rsidP="00D22F11">
      <w:pPr>
        <w:tabs>
          <w:tab w:val="left" w:pos="9072"/>
        </w:tabs>
        <w:spacing w:line="0" w:lineRule="atLeast"/>
        <w:ind w:left="-567" w:right="80" w:firstLine="567"/>
        <w:jc w:val="center"/>
        <w:rPr>
          <w:b/>
          <w:color w:val="00000A"/>
          <w:sz w:val="28"/>
        </w:rPr>
      </w:pPr>
      <w:r>
        <w:rPr>
          <w:b/>
          <w:color w:val="00000A"/>
          <w:sz w:val="28"/>
        </w:rPr>
        <w:t xml:space="preserve">- BUDŻET OBYWATELSKI MIASTA SZKLARSKA PORĘBA </w:t>
      </w:r>
    </w:p>
    <w:p w:rsidR="00D22F11" w:rsidRDefault="00D22F11" w:rsidP="00D22F11">
      <w:pPr>
        <w:tabs>
          <w:tab w:val="left" w:pos="9072"/>
        </w:tabs>
        <w:spacing w:line="0" w:lineRule="atLeast"/>
        <w:ind w:left="-567" w:right="80" w:firstLine="567"/>
        <w:jc w:val="center"/>
        <w:rPr>
          <w:b/>
          <w:color w:val="00000A"/>
          <w:sz w:val="28"/>
        </w:rPr>
      </w:pPr>
      <w:r>
        <w:rPr>
          <w:b/>
          <w:color w:val="00000A"/>
          <w:sz w:val="28"/>
        </w:rPr>
        <w:t>NA ROK 2023</w:t>
      </w:r>
    </w:p>
    <w:p w:rsidR="00D22F11" w:rsidRDefault="00D22F11" w:rsidP="00D22F11">
      <w:pPr>
        <w:pStyle w:val="Default"/>
        <w:tabs>
          <w:tab w:val="left" w:pos="9072"/>
        </w:tabs>
        <w:ind w:left="-567" w:firstLine="567"/>
        <w:jc w:val="center"/>
      </w:pPr>
    </w:p>
    <w:p w:rsidR="00D22F11" w:rsidRDefault="00D22F11" w:rsidP="00D22F11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  <w:r>
        <w:rPr>
          <w:rFonts w:ascii="Calibri" w:hAnsi="Calibri"/>
        </w:rPr>
        <w:t xml:space="preserve">My, niżej podpisani mieszkańcy Szklarskiej Poręby popieramy </w:t>
      </w:r>
      <w:proofErr w:type="spellStart"/>
      <w:r>
        <w:rPr>
          <w:rFonts w:ascii="Calibri" w:hAnsi="Calibri"/>
        </w:rPr>
        <w:t>projekt</w:t>
      </w:r>
      <w:proofErr w:type="spellEnd"/>
      <w:r>
        <w:rPr>
          <w:rFonts w:ascii="Calibri" w:hAnsi="Calibri"/>
        </w:rPr>
        <w:t xml:space="preserve"> o nazwie</w:t>
      </w:r>
    </w:p>
    <w:p w:rsidR="00D22F11" w:rsidRDefault="00D22F11" w:rsidP="00D22F11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</w:p>
    <w:p w:rsidR="00D22F11" w:rsidRDefault="00D22F11" w:rsidP="00D22F11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........................................................................................................................……………………….....</w:t>
      </w:r>
    </w:p>
    <w:p w:rsidR="00D22F11" w:rsidRDefault="00D22F11" w:rsidP="00D22F11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</w:p>
    <w:p w:rsidR="00D22F11" w:rsidRDefault="00D22F11" w:rsidP="00D22F11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</w:p>
    <w:p w:rsidR="00D22F11" w:rsidRDefault="00D22F11" w:rsidP="00D22F11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  <w:r>
        <w:rPr>
          <w:rFonts w:ascii="Calibri" w:hAnsi="Calibri"/>
        </w:rPr>
        <w:t>zgłoszony do Budżetu obywatelskiego Miasta Szklarska Poręba na rok 2023.</w:t>
      </w:r>
    </w:p>
    <w:p w:rsidR="00D22F11" w:rsidRDefault="00D22F11" w:rsidP="00D22F11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</w:p>
    <w:p w:rsidR="00D22F11" w:rsidRDefault="00D22F11" w:rsidP="00D22F11">
      <w:pPr>
        <w:tabs>
          <w:tab w:val="left" w:pos="9072"/>
        </w:tabs>
        <w:ind w:left="-567" w:firstLine="567"/>
        <w:jc w:val="center"/>
        <w:rPr>
          <w:rFonts w:eastAsia="Times New Roman"/>
        </w:rPr>
      </w:pPr>
      <w:r>
        <w:t>Poparcie ww. projektu oznacza także zgodę na ewentualne modyfikacje powstałe w wyniku procesu weryfikacji albo wycofanie niniejszej propozycji przez Wnioskodawcę.</w:t>
      </w:r>
    </w:p>
    <w:p w:rsidR="00D22F11" w:rsidRDefault="00D22F11" w:rsidP="00D22F11">
      <w:pPr>
        <w:tabs>
          <w:tab w:val="left" w:pos="9072"/>
        </w:tabs>
        <w:spacing w:line="215" w:lineRule="exact"/>
        <w:ind w:left="-567" w:firstLine="567"/>
        <w:jc w:val="center"/>
        <w:rPr>
          <w:rFonts w:eastAsia="Times New Roman"/>
        </w:rPr>
      </w:pPr>
    </w:p>
    <w:p w:rsidR="00D22F11" w:rsidRDefault="00D22F11" w:rsidP="00D22F11">
      <w:pPr>
        <w:tabs>
          <w:tab w:val="left" w:pos="9072"/>
        </w:tabs>
        <w:spacing w:line="215" w:lineRule="exact"/>
        <w:ind w:left="-567" w:firstLine="567"/>
        <w:jc w:val="center"/>
        <w:rPr>
          <w:rFonts w:eastAsia="Times New Roman"/>
        </w:rPr>
      </w:pPr>
    </w:p>
    <w:tbl>
      <w:tblPr>
        <w:tblW w:w="10290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380"/>
        <w:gridCol w:w="100"/>
        <w:gridCol w:w="20"/>
        <w:gridCol w:w="4102"/>
        <w:gridCol w:w="100"/>
        <w:gridCol w:w="20"/>
        <w:gridCol w:w="2741"/>
        <w:gridCol w:w="20"/>
        <w:gridCol w:w="220"/>
        <w:gridCol w:w="20"/>
        <w:gridCol w:w="2467"/>
        <w:gridCol w:w="60"/>
        <w:gridCol w:w="20"/>
      </w:tblGrid>
      <w:tr w:rsidR="00D22F11" w:rsidTr="00EC1C84">
        <w:trPr>
          <w:trHeight w:val="254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76" w:lineRule="auto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1. Imię i nazwisko, adres zamieszkania, PESEL</w:t>
            </w: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D22F11" w:rsidTr="00EC1C84">
        <w:trPr>
          <w:trHeight w:val="20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8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10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66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</w:tr>
      <w:tr w:rsidR="00D22F11" w:rsidTr="00EC1C84">
        <w:trPr>
          <w:trHeight w:val="735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D22F11" w:rsidTr="00EC1C84">
        <w:trPr>
          <w:trHeight w:val="254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2. Imię i nazwisko, adres zamieszkania, PESEL</w:t>
            </w: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D22F11" w:rsidTr="00EC1C84">
        <w:trPr>
          <w:trHeight w:val="20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8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10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66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</w:tr>
      <w:tr w:rsidR="00D22F11" w:rsidTr="00EC1C84">
        <w:trPr>
          <w:trHeight w:val="736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D22F11" w:rsidTr="00EC1C84">
        <w:trPr>
          <w:trHeight w:val="254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3. Imię i nazwisko, adres zamieszkania, PESEL</w:t>
            </w: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D22F11" w:rsidTr="00EC1C84">
        <w:trPr>
          <w:trHeight w:val="20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8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10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66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</w:tr>
      <w:tr w:rsidR="00D22F11" w:rsidTr="00EC1C84">
        <w:trPr>
          <w:trHeight w:val="738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D22F11" w:rsidTr="00EC1C84">
        <w:trPr>
          <w:trHeight w:val="254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4. Imię i nazwisko, adres zamieszkania, PESEL</w:t>
            </w: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D22F11" w:rsidTr="00EC1C84">
        <w:trPr>
          <w:trHeight w:val="20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8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10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66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</w:tr>
      <w:tr w:rsidR="00D22F11" w:rsidTr="00EC1C84">
        <w:trPr>
          <w:trHeight w:val="735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D22F11" w:rsidTr="00EC1C84">
        <w:trPr>
          <w:trHeight w:val="254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5. Imię i nazwisko, adres zamieszkania, PESEL</w:t>
            </w: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D22F11" w:rsidTr="00EC1C84">
        <w:trPr>
          <w:trHeight w:val="20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8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10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66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</w:tr>
      <w:tr w:rsidR="00D22F11" w:rsidTr="00EC1C84">
        <w:trPr>
          <w:trHeight w:val="736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D22F11" w:rsidTr="00EC1C84">
        <w:trPr>
          <w:trHeight w:val="254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6. Imię i nazwisko, adres zamieszkania, PESEL</w:t>
            </w: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D22F11" w:rsidTr="00EC1C84">
        <w:trPr>
          <w:trHeight w:val="20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8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10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66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</w:tr>
      <w:tr w:rsidR="00D22F11" w:rsidTr="00EC1C84">
        <w:trPr>
          <w:trHeight w:val="735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D22F11" w:rsidTr="00EC1C84">
        <w:trPr>
          <w:trHeight w:val="254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7. Imię i nazwisko, adres zamieszkania, PESEL</w:t>
            </w: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D22F11" w:rsidTr="00EC1C84">
        <w:trPr>
          <w:trHeight w:val="20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8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10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66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</w:tr>
      <w:tr w:rsidR="00D22F11" w:rsidTr="00EC1C84">
        <w:trPr>
          <w:trHeight w:val="735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D22F11" w:rsidTr="00EC1C84">
        <w:trPr>
          <w:trHeight w:val="254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8. Imię i nazwisko, adres zamieszkania, PESEL</w:t>
            </w: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D22F11" w:rsidTr="00EC1C84">
        <w:trPr>
          <w:trHeight w:val="20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8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10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66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</w:tr>
      <w:tr w:rsidR="00D22F11" w:rsidTr="00EC1C84">
        <w:trPr>
          <w:trHeight w:val="735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D22F11" w:rsidTr="00EC1C84">
        <w:trPr>
          <w:trHeight w:val="254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9. Imię i nazwisko, adres zamieszkania, PESEL</w:t>
            </w: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D22F11" w:rsidTr="00EC1C84">
        <w:trPr>
          <w:trHeight w:val="20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220" w:type="dxa"/>
            <w:gridSpan w:val="3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66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</w:tr>
      <w:tr w:rsidR="00D22F11" w:rsidTr="00EC1C84">
        <w:trPr>
          <w:trHeight w:val="736"/>
        </w:trPr>
        <w:tc>
          <w:tcPr>
            <w:tcW w:w="20" w:type="dxa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D22F11" w:rsidTr="00EC1C84">
        <w:trPr>
          <w:gridAfter w:val="1"/>
          <w:wAfter w:w="20" w:type="dxa"/>
          <w:trHeight w:val="254"/>
        </w:trPr>
        <w:tc>
          <w:tcPr>
            <w:tcW w:w="4720" w:type="dxa"/>
            <w:gridSpan w:val="6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w w:val="99"/>
              </w:rPr>
            </w:pPr>
            <w:r>
              <w:rPr>
                <w:color w:val="00000A"/>
                <w:w w:val="99"/>
              </w:rPr>
              <w:t>10. Imię i nazwisko, adres zamieszkania, PESEL</w:t>
            </w:r>
          </w:p>
        </w:tc>
        <w:tc>
          <w:tcPr>
            <w:tcW w:w="276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vAlign w:val="bottom"/>
            <w:hideMark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D22F11" w:rsidTr="00EC1C84">
        <w:trPr>
          <w:gridAfter w:val="1"/>
          <w:wAfter w:w="20" w:type="dxa"/>
          <w:trHeight w:val="20"/>
        </w:trPr>
        <w:tc>
          <w:tcPr>
            <w:tcW w:w="500" w:type="dxa"/>
            <w:gridSpan w:val="3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220" w:type="dxa"/>
            <w:gridSpan w:val="3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546" w:type="dxa"/>
            <w:gridSpan w:val="3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</w:tr>
      <w:tr w:rsidR="00D22F11" w:rsidTr="00EC1C84">
        <w:trPr>
          <w:gridAfter w:val="1"/>
          <w:wAfter w:w="20" w:type="dxa"/>
          <w:trHeight w:val="735"/>
        </w:trPr>
        <w:tc>
          <w:tcPr>
            <w:tcW w:w="500" w:type="dxa"/>
            <w:gridSpan w:val="3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220" w:type="dxa"/>
            <w:gridSpan w:val="3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both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D22F11" w:rsidTr="00EC1C84">
        <w:trPr>
          <w:gridAfter w:val="1"/>
          <w:wAfter w:w="20" w:type="dxa"/>
          <w:trHeight w:val="254"/>
        </w:trPr>
        <w:tc>
          <w:tcPr>
            <w:tcW w:w="4720" w:type="dxa"/>
            <w:gridSpan w:val="6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w w:val="99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</w:p>
        </w:tc>
      </w:tr>
      <w:tr w:rsidR="00D22F11" w:rsidTr="00EC1C84">
        <w:trPr>
          <w:gridAfter w:val="1"/>
          <w:wAfter w:w="20" w:type="dxa"/>
          <w:trHeight w:val="21"/>
        </w:trPr>
        <w:tc>
          <w:tcPr>
            <w:tcW w:w="500" w:type="dxa"/>
            <w:gridSpan w:val="3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220" w:type="dxa"/>
            <w:gridSpan w:val="3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546" w:type="dxa"/>
            <w:gridSpan w:val="3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2"/>
              </w:rPr>
            </w:pPr>
          </w:p>
        </w:tc>
      </w:tr>
    </w:tbl>
    <w:p w:rsidR="00D22F11" w:rsidRDefault="00D22F11" w:rsidP="00D22F11">
      <w:pPr>
        <w:tabs>
          <w:tab w:val="left" w:pos="9072"/>
        </w:tabs>
        <w:spacing w:line="232" w:lineRule="auto"/>
        <w:ind w:left="-567" w:firstLine="567"/>
        <w:jc w:val="center"/>
        <w:rPr>
          <w:i/>
          <w:color w:val="00000A"/>
          <w:sz w:val="18"/>
        </w:rPr>
      </w:pPr>
    </w:p>
    <w:p w:rsidR="00D22F11" w:rsidRDefault="00D22F11" w:rsidP="00D22F11">
      <w:pPr>
        <w:tabs>
          <w:tab w:val="left" w:pos="9072"/>
        </w:tabs>
        <w:spacing w:line="232" w:lineRule="auto"/>
        <w:ind w:left="-567" w:firstLine="567"/>
        <w:jc w:val="center"/>
        <w:rPr>
          <w:i/>
          <w:color w:val="00000A"/>
          <w:sz w:val="18"/>
        </w:rPr>
      </w:pPr>
    </w:p>
    <w:p w:rsidR="00D22F11" w:rsidRDefault="00D22F11" w:rsidP="00D22F11">
      <w:pPr>
        <w:tabs>
          <w:tab w:val="left" w:pos="9072"/>
        </w:tabs>
        <w:spacing w:line="232" w:lineRule="auto"/>
        <w:ind w:left="-567" w:firstLine="567"/>
        <w:jc w:val="center"/>
        <w:rPr>
          <w:i/>
          <w:color w:val="00000A"/>
          <w:sz w:val="18"/>
        </w:rPr>
      </w:pPr>
    </w:p>
    <w:p w:rsidR="00D22F11" w:rsidRDefault="00D22F11" w:rsidP="00D22F11">
      <w:pPr>
        <w:tabs>
          <w:tab w:val="left" w:pos="9072"/>
        </w:tabs>
        <w:spacing w:line="232" w:lineRule="auto"/>
        <w:ind w:left="-567" w:firstLine="567"/>
        <w:jc w:val="center"/>
        <w:rPr>
          <w:i/>
          <w:color w:val="00000A"/>
          <w:sz w:val="18"/>
        </w:rPr>
      </w:pPr>
    </w:p>
    <w:p w:rsidR="00D22F11" w:rsidRDefault="00D22F11" w:rsidP="00D22F11">
      <w:pPr>
        <w:tabs>
          <w:tab w:val="left" w:pos="9072"/>
        </w:tabs>
        <w:spacing w:line="235" w:lineRule="auto"/>
        <w:ind w:left="-567" w:firstLine="567"/>
        <w:jc w:val="center"/>
        <w:rPr>
          <w:sz w:val="22"/>
        </w:rPr>
      </w:pPr>
    </w:p>
    <w:p w:rsidR="00D22F11" w:rsidRDefault="00D22F11" w:rsidP="00D22F11">
      <w:pPr>
        <w:tabs>
          <w:tab w:val="left" w:pos="9072"/>
        </w:tabs>
        <w:spacing w:line="232" w:lineRule="auto"/>
        <w:ind w:left="-567" w:firstLine="567"/>
        <w:jc w:val="right"/>
        <w:rPr>
          <w:i/>
          <w:color w:val="00000A"/>
          <w:sz w:val="18"/>
        </w:rPr>
      </w:pPr>
      <w:r>
        <w:rPr>
          <w:i/>
          <w:color w:val="00000A"/>
          <w:sz w:val="18"/>
        </w:rPr>
        <w:t>ADNOTACJE URZĘDU MIEJSKIEGO W SZKLARSKIEJ PORĘBIE</w:t>
      </w:r>
    </w:p>
    <w:p w:rsidR="00D22F11" w:rsidRDefault="00D22F11" w:rsidP="00D22F11">
      <w:pPr>
        <w:tabs>
          <w:tab w:val="left" w:pos="9072"/>
        </w:tabs>
        <w:spacing w:line="232" w:lineRule="auto"/>
        <w:ind w:left="-567" w:firstLine="567"/>
        <w:jc w:val="right"/>
        <w:rPr>
          <w:i/>
          <w:color w:val="00000A"/>
          <w:sz w:val="18"/>
        </w:rPr>
      </w:pPr>
      <w:r>
        <w:rPr>
          <w:i/>
          <w:color w:val="00000A"/>
          <w:sz w:val="18"/>
        </w:rPr>
        <w:t>(potwierdzenie przyjęcia)</w:t>
      </w:r>
    </w:p>
    <w:p w:rsidR="00D22F11" w:rsidRDefault="00D22F11" w:rsidP="00D22F11">
      <w:pPr>
        <w:tabs>
          <w:tab w:val="left" w:pos="9072"/>
        </w:tabs>
        <w:spacing w:line="20" w:lineRule="exact"/>
        <w:ind w:left="-567" w:firstLine="567"/>
        <w:jc w:val="center"/>
        <w:rPr>
          <w:rFonts w:eastAsia="Times New Roman"/>
        </w:rPr>
      </w:pPr>
    </w:p>
    <w:tbl>
      <w:tblPr>
        <w:tblpPr w:leftFromText="141" w:rightFromText="141" w:bottomFromText="200" w:vertAnchor="text" w:horzAnchor="margin" w:tblpXSpec="right" w:tblpY="211"/>
        <w:tblW w:w="5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0"/>
      </w:tblGrid>
      <w:tr w:rsidR="00D22F11" w:rsidTr="00EC1C84">
        <w:trPr>
          <w:trHeight w:val="70"/>
        </w:trPr>
        <w:tc>
          <w:tcPr>
            <w:tcW w:w="5407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D22F11" w:rsidTr="00EC1C84">
        <w:trPr>
          <w:trHeight w:val="95"/>
        </w:trPr>
        <w:tc>
          <w:tcPr>
            <w:tcW w:w="5407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D22F11" w:rsidTr="00EC1C84">
        <w:trPr>
          <w:trHeight w:val="95"/>
        </w:trPr>
        <w:tc>
          <w:tcPr>
            <w:tcW w:w="5407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D22F11" w:rsidTr="00EC1C84">
        <w:trPr>
          <w:trHeight w:val="80"/>
        </w:trPr>
        <w:tc>
          <w:tcPr>
            <w:tcW w:w="5407" w:type="dxa"/>
            <w:shd w:val="clear" w:color="auto" w:fill="D9D9D9"/>
            <w:vAlign w:val="bottom"/>
          </w:tcPr>
          <w:p w:rsidR="00D22F11" w:rsidRDefault="00D22F11" w:rsidP="00EC1C84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</w:tbl>
    <w:p w:rsidR="00D22F11" w:rsidRDefault="00D22F11" w:rsidP="00D22F11">
      <w:pPr>
        <w:tabs>
          <w:tab w:val="left" w:pos="136"/>
          <w:tab w:val="left" w:pos="9072"/>
        </w:tabs>
        <w:spacing w:line="266" w:lineRule="auto"/>
        <w:ind w:left="-567" w:right="4620" w:firstLine="567"/>
        <w:jc w:val="center"/>
        <w:rPr>
          <w:b/>
          <w:color w:val="00000A"/>
          <w:sz w:val="16"/>
        </w:rPr>
      </w:pPr>
    </w:p>
    <w:p w:rsidR="00D22F11" w:rsidRDefault="00D22F11" w:rsidP="00D22F11">
      <w:pPr>
        <w:tabs>
          <w:tab w:val="left" w:pos="136"/>
          <w:tab w:val="left" w:pos="9072"/>
        </w:tabs>
        <w:spacing w:line="266" w:lineRule="auto"/>
        <w:ind w:left="-567" w:right="4620" w:firstLine="567"/>
        <w:jc w:val="center"/>
        <w:rPr>
          <w:b/>
          <w:color w:val="00000A"/>
          <w:sz w:val="16"/>
        </w:rPr>
      </w:pPr>
    </w:p>
    <w:p w:rsidR="00D22F11" w:rsidRDefault="00D22F11" w:rsidP="00D22F11">
      <w:pPr>
        <w:tabs>
          <w:tab w:val="left" w:pos="136"/>
          <w:tab w:val="left" w:pos="9072"/>
        </w:tabs>
        <w:spacing w:line="266" w:lineRule="auto"/>
        <w:ind w:left="-567" w:right="4620" w:firstLine="567"/>
        <w:jc w:val="center"/>
        <w:rPr>
          <w:b/>
          <w:color w:val="00000A"/>
          <w:sz w:val="16"/>
        </w:rPr>
      </w:pPr>
    </w:p>
    <w:p w:rsidR="00D22F11" w:rsidRDefault="00D22F11" w:rsidP="00D22F11">
      <w:pPr>
        <w:tabs>
          <w:tab w:val="left" w:pos="136"/>
          <w:tab w:val="left" w:pos="9072"/>
        </w:tabs>
        <w:spacing w:line="266" w:lineRule="auto"/>
        <w:ind w:left="-567" w:right="4620" w:firstLine="567"/>
        <w:jc w:val="center"/>
        <w:rPr>
          <w:b/>
          <w:color w:val="00000A"/>
          <w:sz w:val="16"/>
        </w:rPr>
      </w:pPr>
    </w:p>
    <w:p w:rsidR="00D22F11" w:rsidRDefault="00D22F11" w:rsidP="00D22F11">
      <w:pPr>
        <w:tabs>
          <w:tab w:val="left" w:pos="136"/>
          <w:tab w:val="left" w:pos="9072"/>
        </w:tabs>
        <w:spacing w:line="266" w:lineRule="auto"/>
        <w:ind w:left="-567" w:right="4620" w:firstLine="567"/>
        <w:jc w:val="center"/>
        <w:rPr>
          <w:b/>
          <w:color w:val="00000A"/>
          <w:sz w:val="16"/>
        </w:rPr>
      </w:pPr>
    </w:p>
    <w:p w:rsidR="00D22F11" w:rsidRDefault="00D22F11" w:rsidP="00D22F11">
      <w:pPr>
        <w:tabs>
          <w:tab w:val="left" w:pos="136"/>
          <w:tab w:val="left" w:pos="9072"/>
        </w:tabs>
        <w:spacing w:line="266" w:lineRule="auto"/>
        <w:ind w:left="-567" w:right="4620" w:firstLine="567"/>
        <w:jc w:val="center"/>
        <w:rPr>
          <w:b/>
          <w:color w:val="00000A"/>
          <w:sz w:val="16"/>
        </w:rPr>
      </w:pPr>
    </w:p>
    <w:p w:rsidR="00D22F11" w:rsidRDefault="00D22F11" w:rsidP="00D22F11">
      <w:pPr>
        <w:tabs>
          <w:tab w:val="left" w:pos="136"/>
          <w:tab w:val="left" w:pos="9072"/>
        </w:tabs>
        <w:spacing w:line="266" w:lineRule="auto"/>
        <w:ind w:left="-567" w:right="4620" w:firstLine="567"/>
        <w:jc w:val="center"/>
        <w:rPr>
          <w:b/>
          <w:color w:val="00000A"/>
          <w:sz w:val="16"/>
        </w:rPr>
      </w:pPr>
    </w:p>
    <w:p w:rsidR="00D22F11" w:rsidRDefault="00D22F11" w:rsidP="00D22F11">
      <w:pPr>
        <w:tabs>
          <w:tab w:val="left" w:pos="136"/>
          <w:tab w:val="left" w:pos="9072"/>
        </w:tabs>
        <w:spacing w:line="266" w:lineRule="auto"/>
        <w:ind w:left="-567" w:right="4620" w:firstLine="567"/>
        <w:jc w:val="center"/>
        <w:rPr>
          <w:b/>
          <w:color w:val="00000A"/>
          <w:sz w:val="16"/>
        </w:rPr>
      </w:pPr>
    </w:p>
    <w:p w:rsidR="00D22F11" w:rsidRDefault="00D22F11" w:rsidP="00D22F11">
      <w:pPr>
        <w:tabs>
          <w:tab w:val="left" w:pos="136"/>
          <w:tab w:val="left" w:pos="9072"/>
        </w:tabs>
        <w:spacing w:line="266" w:lineRule="auto"/>
        <w:ind w:left="-567" w:right="4620" w:firstLine="567"/>
        <w:jc w:val="center"/>
        <w:rPr>
          <w:b/>
          <w:color w:val="00000A"/>
          <w:sz w:val="16"/>
        </w:rPr>
      </w:pPr>
    </w:p>
    <w:p w:rsidR="00D22F11" w:rsidRDefault="00D22F11" w:rsidP="00D22F11">
      <w:pPr>
        <w:tabs>
          <w:tab w:val="left" w:pos="136"/>
          <w:tab w:val="left" w:pos="9072"/>
        </w:tabs>
        <w:spacing w:line="266" w:lineRule="auto"/>
        <w:ind w:left="-567" w:right="4620" w:firstLine="567"/>
        <w:jc w:val="center"/>
        <w:rPr>
          <w:b/>
          <w:color w:val="00000A"/>
          <w:sz w:val="16"/>
        </w:rPr>
      </w:pPr>
    </w:p>
    <w:p w:rsidR="00D22F11" w:rsidRDefault="00D22F11" w:rsidP="00D22F11">
      <w:pPr>
        <w:tabs>
          <w:tab w:val="left" w:pos="1080"/>
          <w:tab w:val="left" w:pos="9072"/>
        </w:tabs>
        <w:spacing w:line="0" w:lineRule="atLeast"/>
        <w:ind w:left="-567"/>
        <w:jc w:val="both"/>
        <w:rPr>
          <w:b/>
          <w:i/>
          <w:color w:val="00000A"/>
        </w:rPr>
      </w:pPr>
      <w:r>
        <w:rPr>
          <w:b/>
          <w:i/>
          <w:color w:val="00000A"/>
        </w:rPr>
        <w:t xml:space="preserve">Uwaga! Jeżeli osoba podpisana na liście poparcia jest osobą niepełnoletnią to do listy poparcia należy załączyć zgodę opiekuna prawnego na udział osoby małoletniej w procesie Budżetu Obywatelskiego </w:t>
      </w:r>
      <w:proofErr w:type="spellStart"/>
      <w:r>
        <w:rPr>
          <w:b/>
          <w:i/>
          <w:color w:val="00000A"/>
        </w:rPr>
        <w:t>miasta</w:t>
      </w:r>
      <w:proofErr w:type="spellEnd"/>
      <w:r>
        <w:rPr>
          <w:b/>
          <w:i/>
          <w:color w:val="00000A"/>
        </w:rPr>
        <w:t xml:space="preserve"> Szklarska Poręba na rok 2023 (wzór zgody stanowi załącznik do Listy poparcia projektu).</w:t>
      </w:r>
    </w:p>
    <w:p w:rsidR="00545046" w:rsidRDefault="00D22F11" w:rsidP="00D22F11">
      <w:pPr>
        <w:tabs>
          <w:tab w:val="left" w:pos="9072"/>
        </w:tabs>
        <w:ind w:left="-567" w:firstLine="567"/>
        <w:jc w:val="both"/>
      </w:pPr>
      <w:r>
        <w:pict>
          <v:rect id="_x0000_s1026" style="position:absolute;left:0;text-align:left;margin-left:-22.5pt;margin-top:16.55pt;width:488pt;height:322.95pt;z-index:-251656192" o:userdrawn="t" fillcolor="#e7e6e6" strokecolor="none">
            <v:textbox style="mso-next-textbox:#_x0000_s1026">
              <w:txbxContent>
                <w:p w:rsidR="00D22F11" w:rsidRDefault="00D22F11" w:rsidP="00D22F1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 xml:space="preserve">* </w:t>
                  </w:r>
                  <w:r>
                    <w:rPr>
                      <w:sz w:val="16"/>
                      <w:szCs w:val="16"/>
                    </w:rPr>
                    <w:t>W związku z zapisami art. 13 ROZPORZĄDZENIA PARLAMENTU EUROPEJSKIEGO I RADY (UE) 2016/679 z dnia 27 kwietnia 2016 w sprawie ochrony osób fizycznych w związku z przetwarzaniem danych osobowych i w sprawie swobodnego przepływu takich danych oraz uchylenia dyrektywy 95/46/WE (RODO) (</w:t>
                  </w:r>
                  <w:proofErr w:type="spellStart"/>
                  <w:r>
                    <w:rPr>
                      <w:sz w:val="16"/>
                      <w:szCs w:val="16"/>
                    </w:rPr>
                    <w:t>Dz.U</w:t>
                  </w:r>
                  <w:proofErr w:type="spellEnd"/>
                  <w:r>
                    <w:rPr>
                      <w:sz w:val="16"/>
                      <w:szCs w:val="16"/>
                    </w:rPr>
                    <w:t>. UE. z 2016 r., L 119, poz. 1) informujemy, że:</w:t>
                  </w:r>
                </w:p>
                <w:p w:rsidR="00D22F11" w:rsidRPr="00594027" w:rsidRDefault="00D22F11" w:rsidP="00D22F11">
                  <w:pPr>
                    <w:pStyle w:val="Akapitzlist"/>
                    <w:numPr>
                      <w:ilvl w:val="3"/>
                      <w:numId w:val="2"/>
                    </w:numPr>
                    <w:spacing w:after="0" w:line="240" w:lineRule="auto"/>
                    <w:ind w:left="709" w:hanging="28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94027">
                    <w:rPr>
                      <w:rFonts w:ascii="Times New Roman" w:hAnsi="Times New Roman"/>
                      <w:sz w:val="16"/>
                      <w:szCs w:val="16"/>
                    </w:rPr>
                    <w:t>Administratorem danych osobowych jest Urząd Miejski z siedzibą przy ul. Granitowej 2 w Szklarskiej Porębie, reprezentowany przez Burmistrza Szklarskiej Poręby.</w:t>
                  </w:r>
                </w:p>
                <w:p w:rsidR="00D22F11" w:rsidRPr="00594027" w:rsidRDefault="00D22F11" w:rsidP="00D22F11">
                  <w:pPr>
                    <w:pStyle w:val="Akapitzlist"/>
                    <w:numPr>
                      <w:ilvl w:val="3"/>
                      <w:numId w:val="2"/>
                    </w:numPr>
                    <w:spacing w:after="0" w:line="240" w:lineRule="auto"/>
                    <w:ind w:left="709" w:hanging="28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94027">
                    <w:rPr>
                      <w:rFonts w:ascii="Times New Roman" w:hAnsi="Times New Roman"/>
                      <w:sz w:val="16"/>
                      <w:szCs w:val="16"/>
                    </w:rPr>
                    <w:t xml:space="preserve">W sprawach związanych z danymi osobowymi należy kontaktować się z Inspektorem Ochrony Danych:  </w:t>
                  </w:r>
                  <w:hyperlink r:id="rId5" w:history="1">
                    <w:r w:rsidRPr="00594027">
                      <w:rPr>
                        <w:rStyle w:val="Hipercze"/>
                        <w:rFonts w:ascii="Times New Roman" w:hAnsi="Times New Roman"/>
                        <w:sz w:val="16"/>
                        <w:szCs w:val="16"/>
                      </w:rPr>
                      <w:t>iod@szklarskaporeba.pl</w:t>
                    </w:r>
                  </w:hyperlink>
                  <w:r w:rsidRPr="00594027"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</w:p>
                <w:p w:rsidR="00D22F11" w:rsidRPr="00594027" w:rsidRDefault="00D22F11" w:rsidP="00D22F11">
                  <w:pPr>
                    <w:pStyle w:val="Akapitzlist"/>
                    <w:numPr>
                      <w:ilvl w:val="3"/>
                      <w:numId w:val="2"/>
                    </w:numPr>
                    <w:spacing w:after="0" w:line="240" w:lineRule="auto"/>
                    <w:ind w:left="709" w:hanging="28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94027">
                    <w:rPr>
                      <w:rFonts w:ascii="Times New Roman" w:hAnsi="Times New Roman"/>
                      <w:sz w:val="16"/>
                      <w:szCs w:val="16"/>
                    </w:rPr>
                    <w:t>Pani/Pana dane osobowe przetwarzane są na podstawie art. 6 ust. 1 lit. a RODO w celu realizacji Budżetu obywatelskiego Miasta Szklarska Poręba na rok 2022.</w:t>
                  </w:r>
                </w:p>
                <w:p w:rsidR="00D22F11" w:rsidRPr="00594027" w:rsidRDefault="00D22F11" w:rsidP="00D22F11">
                  <w:pPr>
                    <w:pStyle w:val="Akapitzlist"/>
                    <w:numPr>
                      <w:ilvl w:val="3"/>
                      <w:numId w:val="2"/>
                    </w:numPr>
                    <w:spacing w:after="0" w:line="240" w:lineRule="auto"/>
                    <w:ind w:left="709" w:hanging="28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94027">
                    <w:rPr>
                      <w:rFonts w:ascii="Times New Roman" w:hAnsi="Times New Roman"/>
                      <w:sz w:val="16"/>
                      <w:szCs w:val="16"/>
                    </w:rPr>
                    <w:t>W związku z przetwarzaniem danych w celu wskazanym w pkt. 3, dane osobowe mogą być udostępniane innym upoważnionym odbiorcom lub kategoriom odbiorców danych osobowych. Odbiorcami mogą być:</w:t>
                  </w:r>
                </w:p>
                <w:p w:rsidR="00D22F11" w:rsidRPr="00594027" w:rsidRDefault="00D22F11" w:rsidP="00D22F11">
                  <w:pPr>
                    <w:ind w:left="720"/>
                    <w:jc w:val="both"/>
                    <w:rPr>
                      <w:rFonts w:cs="Times New Roman"/>
                      <w:sz w:val="16"/>
                      <w:szCs w:val="16"/>
                    </w:rPr>
                  </w:pPr>
                  <w:r w:rsidRPr="00594027">
                    <w:rPr>
                      <w:rFonts w:cs="Times New Roman"/>
                      <w:sz w:val="16"/>
                      <w:szCs w:val="16"/>
                    </w:rPr>
                    <w:t>a) podmioty, które przetwarzają dane osobowe w imieniu administratora na podstawie zawartej z nim umowy powierzenia przetwarzania danych osobowych;</w:t>
                  </w:r>
                </w:p>
                <w:p w:rsidR="00D22F11" w:rsidRPr="00594027" w:rsidRDefault="00D22F11" w:rsidP="00D22F11">
                  <w:pPr>
                    <w:ind w:left="720"/>
                    <w:jc w:val="both"/>
                    <w:rPr>
                      <w:rFonts w:cs="Times New Roman"/>
                      <w:sz w:val="16"/>
                      <w:szCs w:val="16"/>
                    </w:rPr>
                  </w:pPr>
                  <w:r w:rsidRPr="00594027">
                    <w:rPr>
                      <w:rFonts w:cs="Times New Roman"/>
                      <w:sz w:val="16"/>
                      <w:szCs w:val="16"/>
                    </w:rPr>
                    <w:t>b) podmioty upoważnione do odbioru danych osobowych na podstawie odpowiednich przepisów prawa.</w:t>
                  </w:r>
                </w:p>
                <w:p w:rsidR="00D22F11" w:rsidRDefault="00D22F11" w:rsidP="00D22F11">
                  <w:pPr>
                    <w:ind w:left="720" w:hanging="29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5. Pani/Pana dane osobowe będą przetwarzane do czasu wycofania tej zgody lub przez okres niezbędny do realizacji celu, o którym mowa w </w:t>
                  </w:r>
                  <w:proofErr w:type="spellStart"/>
                  <w:r>
                    <w:rPr>
                      <w:sz w:val="16"/>
                      <w:szCs w:val="16"/>
                    </w:rPr>
                    <w:t>pkt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3 do czasu zakończenia jego realizacji, a po tym czasie w zakresie wymaganym przez  przepisy prawa lub dla zabezpieczenia ewentualnych roszczeń.</w:t>
                  </w:r>
                </w:p>
                <w:p w:rsidR="00D22F11" w:rsidRDefault="00D22F11" w:rsidP="00D22F11">
                  <w:pPr>
                    <w:ind w:left="720" w:hanging="29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 Przysługuje Pani/Panu prawo cofnięcia zgody na przetwarzanie danych w dowolnym momencie. Cofnięcie zgody nie będzie miało wpływu na zgodność z prawem przetwarzania, którego dokonano na podstawie zgody przed jej cofnięciem.</w:t>
                  </w:r>
                </w:p>
                <w:p w:rsidR="00D22F11" w:rsidRPr="00594027" w:rsidRDefault="00D22F11" w:rsidP="00D22F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94027">
                    <w:rPr>
                      <w:rFonts w:ascii="Times New Roman" w:hAnsi="Times New Roman"/>
                      <w:sz w:val="16"/>
                      <w:szCs w:val="16"/>
                    </w:rPr>
                    <w:t xml:space="preserve">Cofnięcie zgody może mieć następującą formę: Cofam zgodę na przetwarzanie danych osobowych, udzieloną </w:t>
                  </w:r>
                  <w:r w:rsidRPr="00594027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w dniu….. w celu….. Podpis osoby, której dane dotyczą.</w:t>
                  </w:r>
                </w:p>
                <w:p w:rsidR="00D22F11" w:rsidRDefault="00D22F11" w:rsidP="00D22F11">
                  <w:pPr>
                    <w:widowControl/>
                    <w:numPr>
                      <w:ilvl w:val="0"/>
                      <w:numId w:val="3"/>
                    </w:numPr>
                    <w:suppressAutoHyphens w:val="0"/>
                    <w:ind w:left="714" w:hanging="357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 związku z przetwarzaniem przez administratora danych osobowych przysługuje Pani/Panu:</w:t>
                  </w:r>
                </w:p>
                <w:p w:rsidR="00D22F11" w:rsidRDefault="00D22F11" w:rsidP="00D22F11">
                  <w:pPr>
                    <w:widowControl/>
                    <w:numPr>
                      <w:ilvl w:val="0"/>
                      <w:numId w:val="1"/>
                    </w:numPr>
                    <w:tabs>
                      <w:tab w:val="num" w:pos="1080"/>
                    </w:tabs>
                    <w:suppressAutoHyphens w:val="0"/>
                    <w:autoSpaceDE w:val="0"/>
                    <w:adjustRightInd w:val="0"/>
                    <w:ind w:left="1077" w:hanging="357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prawo dostępu do treści danych oraz otrzymywania ich kopii na podstawie art. 15 RODO;</w:t>
                  </w:r>
                </w:p>
                <w:p w:rsidR="00D22F11" w:rsidRDefault="00D22F11" w:rsidP="00D22F11">
                  <w:pPr>
                    <w:widowControl/>
                    <w:numPr>
                      <w:ilvl w:val="0"/>
                      <w:numId w:val="1"/>
                    </w:numPr>
                    <w:tabs>
                      <w:tab w:val="num" w:pos="1080"/>
                    </w:tabs>
                    <w:suppressAutoHyphens w:val="0"/>
                    <w:autoSpaceDE w:val="0"/>
                    <w:adjustRightInd w:val="0"/>
                    <w:ind w:left="1077" w:hanging="357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prawo do żądania sprostowania danych na podstawie art. 16 RODO; </w:t>
                  </w:r>
                </w:p>
                <w:p w:rsidR="00D22F11" w:rsidRDefault="00D22F11" w:rsidP="00D22F11">
                  <w:pPr>
                    <w:widowControl/>
                    <w:numPr>
                      <w:ilvl w:val="0"/>
                      <w:numId w:val="1"/>
                    </w:numPr>
                    <w:tabs>
                      <w:tab w:val="num" w:pos="1080"/>
                    </w:tabs>
                    <w:suppressAutoHyphens w:val="0"/>
                    <w:autoSpaceDE w:val="0"/>
                    <w:adjustRightInd w:val="0"/>
                    <w:ind w:left="1077" w:hanging="357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prawo do żądania usunięcia danych osobowych (tzw. prawo do bycia zapomnianym) na podstawie art. 17 RODO; </w:t>
                  </w:r>
                </w:p>
                <w:p w:rsidR="00D22F11" w:rsidRDefault="00D22F11" w:rsidP="00D22F11">
                  <w:pPr>
                    <w:widowControl/>
                    <w:numPr>
                      <w:ilvl w:val="0"/>
                      <w:numId w:val="1"/>
                    </w:numPr>
                    <w:tabs>
                      <w:tab w:val="num" w:pos="1080"/>
                    </w:tabs>
                    <w:suppressAutoHyphens w:val="0"/>
                    <w:autoSpaceDE w:val="0"/>
                    <w:adjustRightInd w:val="0"/>
                    <w:ind w:left="1077" w:hanging="357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prawo do żądania ograniczenia przetwarzania danych osobowych na podstawie art. 18 RODO; </w:t>
                  </w:r>
                </w:p>
                <w:p w:rsidR="00D22F11" w:rsidRDefault="00D22F11" w:rsidP="00D22F11">
                  <w:pPr>
                    <w:widowControl/>
                    <w:numPr>
                      <w:ilvl w:val="0"/>
                      <w:numId w:val="1"/>
                    </w:numPr>
                    <w:tabs>
                      <w:tab w:val="num" w:pos="1080"/>
                    </w:tabs>
                    <w:suppressAutoHyphens w:val="0"/>
                    <w:autoSpaceDE w:val="0"/>
                    <w:adjustRightInd w:val="0"/>
                    <w:ind w:left="1080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prawo do przenoszenia danych na podstawie art. 20 RODO.</w:t>
                  </w:r>
                </w:p>
                <w:p w:rsidR="00D22F11" w:rsidRDefault="00D22F11" w:rsidP="00D22F11">
                  <w:pPr>
                    <w:widowControl/>
                    <w:numPr>
                      <w:ilvl w:val="0"/>
                      <w:numId w:val="3"/>
                    </w:numPr>
                    <w:suppressAutoHyphens w:val="0"/>
                    <w:ind w:left="714" w:hanging="357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Przysługuje Pani/Panu prawo wniesienia skargi do organu nadzorczego na niezgodne z prawem przetwarzanie Pani/Pana danych osobowych przez administratora. Organem właściwym do wniesienia skargi jest Prezes Urzędu Ochrony Danych Osobowych.</w:t>
                  </w:r>
                </w:p>
                <w:p w:rsidR="00D22F11" w:rsidRDefault="00D22F11" w:rsidP="00D22F11">
                  <w:pPr>
                    <w:widowControl/>
                    <w:numPr>
                      <w:ilvl w:val="0"/>
                      <w:numId w:val="3"/>
                    </w:numPr>
                    <w:suppressAutoHyphens w:val="0"/>
                    <w:ind w:left="714" w:hanging="357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Podanie przez Panią/Pana danych osobowych jest dobrowolne jednak bez ich podania nie jest możliwe uczestnictwo w procesie.</w:t>
                  </w:r>
                </w:p>
              </w:txbxContent>
            </v:textbox>
            <w10:wrap type="square"/>
          </v:rect>
        </w:pict>
      </w:r>
    </w:p>
    <w:sectPr w:rsidR="00545046" w:rsidSect="0054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04C29"/>
    <w:multiLevelType w:val="hybridMultilevel"/>
    <w:tmpl w:val="EE444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4225B"/>
    <w:multiLevelType w:val="hybridMultilevel"/>
    <w:tmpl w:val="4A061DB6"/>
    <w:lvl w:ilvl="0" w:tplc="3136666E">
      <w:start w:val="1"/>
      <w:numFmt w:val="lowerLetter"/>
      <w:lvlText w:val="%1)"/>
      <w:lvlJc w:val="left"/>
      <w:pPr>
        <w:tabs>
          <w:tab w:val="num" w:pos="2865"/>
        </w:tabs>
        <w:ind w:left="28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4A4CA8"/>
    <w:multiLevelType w:val="hybridMultilevel"/>
    <w:tmpl w:val="01AEC22E"/>
    <w:lvl w:ilvl="0" w:tplc="F6A4884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2F11"/>
    <w:rsid w:val="00545046"/>
    <w:rsid w:val="00C23309"/>
    <w:rsid w:val="00D2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F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F1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D22F11"/>
    <w:rPr>
      <w:color w:val="0000FF" w:themeColor="hyperlink"/>
      <w:u w:val="single"/>
    </w:rPr>
  </w:style>
  <w:style w:type="paragraph" w:customStyle="1" w:styleId="Default">
    <w:name w:val="Default"/>
    <w:rsid w:val="00D22F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klarskaporeb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2022-12-15T10:41:00Z</dcterms:created>
  <dcterms:modified xsi:type="dcterms:W3CDTF">2022-12-15T10:41:00Z</dcterms:modified>
</cp:coreProperties>
</file>